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2A">
        <w:rPr>
          <w:rFonts w:ascii="Times New Roman" w:hAnsi="Times New Roman" w:cs="Times New Roman"/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59251740" r:id="rId6"/>
        </w:object>
      </w:r>
    </w:p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2A">
        <w:rPr>
          <w:rFonts w:ascii="Times New Roman" w:hAnsi="Times New Roman" w:cs="Times New Roman"/>
          <w:sz w:val="28"/>
          <w:szCs w:val="28"/>
        </w:rPr>
        <w:t>Муниципальное образование «Полевское сельское поселение»</w:t>
      </w:r>
    </w:p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2A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2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2A" w:rsidRPr="005A4A2A" w:rsidRDefault="005A4A2A" w:rsidP="005A4A2A">
      <w:pPr>
        <w:pStyle w:val="2"/>
        <w:rPr>
          <w:b w:val="0"/>
          <w:sz w:val="28"/>
          <w:szCs w:val="28"/>
        </w:rPr>
      </w:pPr>
      <w:r w:rsidRPr="005A4A2A">
        <w:rPr>
          <w:b w:val="0"/>
          <w:sz w:val="28"/>
          <w:szCs w:val="28"/>
        </w:rPr>
        <w:t>АДМИНИСТРАЦИЯ СЕЛЬСКОГО ПОСЕЛЕНИЯ</w:t>
      </w:r>
    </w:p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2A" w:rsidRPr="005A4A2A" w:rsidRDefault="005A4A2A" w:rsidP="005A4A2A">
      <w:pPr>
        <w:pStyle w:val="1"/>
        <w:rPr>
          <w:rFonts w:ascii="Times New Roman" w:hAnsi="Times New Roman"/>
          <w:b w:val="0"/>
          <w:spacing w:val="20"/>
          <w:szCs w:val="28"/>
        </w:rPr>
      </w:pPr>
      <w:r w:rsidRPr="005A4A2A">
        <w:rPr>
          <w:rFonts w:ascii="Times New Roman" w:hAnsi="Times New Roman"/>
          <w:b w:val="0"/>
          <w:spacing w:val="20"/>
          <w:szCs w:val="28"/>
        </w:rPr>
        <w:t>ПОСТАНОВЛЕНИЕ</w:t>
      </w:r>
    </w:p>
    <w:p w:rsidR="005A4A2A" w:rsidRP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2A" w:rsidRPr="005A4A2A" w:rsidRDefault="00AF1EE8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18.08.2020</w:t>
      </w:r>
      <w:r w:rsidR="005A4A2A" w:rsidRPr="005A4A2A">
        <w:rPr>
          <w:rFonts w:ascii="Times New Roman" w:hAnsi="Times New Roman" w:cs="Times New Roman"/>
          <w:sz w:val="28"/>
          <w:szCs w:val="28"/>
        </w:rPr>
        <w:tab/>
      </w:r>
      <w:r w:rsidR="005A4A2A" w:rsidRPr="005A4A2A">
        <w:rPr>
          <w:rFonts w:ascii="Times New Roman" w:hAnsi="Times New Roman" w:cs="Times New Roman"/>
          <w:sz w:val="28"/>
          <w:szCs w:val="28"/>
        </w:rPr>
        <w:tab/>
      </w:r>
      <w:r w:rsidR="005A4A2A" w:rsidRPr="005A4A2A">
        <w:rPr>
          <w:rFonts w:ascii="Times New Roman" w:hAnsi="Times New Roman" w:cs="Times New Roman"/>
          <w:sz w:val="28"/>
          <w:szCs w:val="28"/>
        </w:rPr>
        <w:tab/>
      </w:r>
      <w:r w:rsidR="005A4A2A" w:rsidRPr="005A4A2A">
        <w:rPr>
          <w:rFonts w:ascii="Times New Roman" w:hAnsi="Times New Roman" w:cs="Times New Roman"/>
          <w:sz w:val="28"/>
          <w:szCs w:val="28"/>
        </w:rPr>
        <w:tab/>
      </w:r>
      <w:r w:rsidR="005A4A2A" w:rsidRPr="005A4A2A">
        <w:rPr>
          <w:rFonts w:ascii="Times New Roman" w:hAnsi="Times New Roman" w:cs="Times New Roman"/>
          <w:sz w:val="28"/>
          <w:szCs w:val="28"/>
        </w:rPr>
        <w:tab/>
      </w:r>
      <w:r w:rsidR="005A4A2A" w:rsidRPr="005A4A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A2A" w:rsidRPr="005A4A2A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5A4A2A" w:rsidRDefault="005A4A2A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A2A">
        <w:rPr>
          <w:rFonts w:ascii="Times New Roman" w:hAnsi="Times New Roman" w:cs="Times New Roman"/>
          <w:sz w:val="28"/>
          <w:szCs w:val="28"/>
        </w:rPr>
        <w:t>с. Полевое</w:t>
      </w:r>
    </w:p>
    <w:p w:rsidR="0051058D" w:rsidRPr="005A4A2A" w:rsidRDefault="0051058D" w:rsidP="005A4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A2A" w:rsidRPr="005A4A2A" w:rsidRDefault="005A4A2A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 утверждении Правил использования водных объектов общего пользования для личных и бытовых нужд </w:t>
      </w:r>
      <w:r w:rsidR="005105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расположенных 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Полевского 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Октябрьского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Еврейской автономной области</w:t>
      </w:r>
    </w:p>
    <w:p w:rsidR="005A4A2A" w:rsidRDefault="005A4A2A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 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Октябрьского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Еврейской автономной области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администрация сельского поселения </w:t>
      </w:r>
      <w:r w:rsidR="0051058D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A4A2A" w:rsidRPr="005A4A2A" w:rsidRDefault="005A4A2A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 Утвердить правила использования водных объектов общего пользования для личных и бытовых нужд, расположенных 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Октябрьского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Еврейской автономной области 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согласно приложению к настоящему постановлению</w:t>
      </w:r>
      <w:r w:rsidR="0051058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A4A2A" w:rsidRPr="005A4A2A" w:rsidRDefault="005A4A2A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</w:t>
      </w:r>
      <w:proofErr w:type="gramStart"/>
      <w:r w:rsidR="0051058D"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="0051058D"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выполнением настоящего постановления оставляю за собой.</w:t>
      </w:r>
    </w:p>
    <w:p w:rsidR="005A4A2A" w:rsidRDefault="005A4A2A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 </w:t>
      </w:r>
      <w:r w:rsidR="0051058D">
        <w:rPr>
          <w:rFonts w:ascii="Times New Roman" w:eastAsia="Times New Roman" w:hAnsi="Times New Roman" w:cs="Times New Roman"/>
          <w:color w:val="212121"/>
          <w:sz w:val="28"/>
          <w:szCs w:val="28"/>
        </w:rPr>
        <w:t>Опубликовать настоящее постановление в средствах массовой информации</w:t>
      </w:r>
      <w:r w:rsidR="0051058D"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A4A2A" w:rsidRDefault="005A4A2A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 Настоящее постановление вступает в силу после для его официального опубликования.</w:t>
      </w:r>
    </w:p>
    <w:p w:rsidR="005A4A2A" w:rsidRDefault="005A4A2A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Default="005A4A2A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F1EE8" w:rsidRDefault="00AF1EE8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AF1EE8" w:rsidRPr="005A4A2A" w:rsidRDefault="00AF1EE8" w:rsidP="005A4A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администрации</w:t>
      </w:r>
    </w:p>
    <w:p w:rsidR="005A4A2A" w:rsidRDefault="005A4A2A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            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           </w:t>
      </w:r>
      <w:r w:rsidR="005105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Пермин</w:t>
      </w:r>
      <w:proofErr w:type="spell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  </w:t>
      </w:r>
    </w:p>
    <w:p w:rsidR="005A4A2A" w:rsidRDefault="005A4A2A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                                </w:t>
      </w:r>
    </w:p>
    <w:p w:rsidR="005A4A2A" w:rsidRDefault="0051058D" w:rsidP="0051058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УТВЕРЖДЕНЫ</w:t>
      </w:r>
    </w:p>
    <w:p w:rsidR="0051058D" w:rsidRDefault="00AF1EE8" w:rsidP="0051058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 w:rsidR="005105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остановлением администрации сельского поселения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18.08.2020 </w:t>
      </w:r>
      <w:r w:rsidR="0051058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39</w:t>
      </w:r>
    </w:p>
    <w:p w:rsidR="005A4A2A" w:rsidRPr="005A4A2A" w:rsidRDefault="005A4A2A" w:rsidP="005A4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5A4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ПРАВИЛА</w:t>
      </w:r>
    </w:p>
    <w:p w:rsidR="005A4A2A" w:rsidRPr="005A4A2A" w:rsidRDefault="005A4A2A" w:rsidP="005A4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использования водных объектов общего пользования</w:t>
      </w:r>
    </w:p>
    <w:p w:rsidR="005A4A2A" w:rsidRPr="005A4A2A" w:rsidRDefault="005A4A2A" w:rsidP="005A4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для личных и бытовых нужд, расположенных</w:t>
      </w:r>
    </w:p>
    <w:p w:rsidR="005A4A2A" w:rsidRDefault="005A4A2A" w:rsidP="005A4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Октябрьского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Еврейской автономной области</w:t>
      </w:r>
    </w:p>
    <w:p w:rsidR="005A4A2A" w:rsidRPr="005A4A2A" w:rsidRDefault="005A4A2A" w:rsidP="005A4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5A4A2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Общие положения</w:t>
      </w:r>
    </w:p>
    <w:p w:rsidR="005A4A2A" w:rsidRPr="005A4A2A" w:rsidRDefault="005A4A2A" w:rsidP="00974FB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1.1. Настоящие правила использования водных объектов общего пользования, расположенных на территории 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Октябрьского муниципального района Еврейской автономной области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Октябрьского муниципального района Еврейской автономной области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, для личных и бытовых нужд и обязательны для исполнения всем физическим и юридическим лицам.</w:t>
      </w:r>
    </w:p>
    <w:p w:rsidR="00974FB4" w:rsidRPr="005A4A2A" w:rsidRDefault="00974FB4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974FB4" w:rsidRDefault="005A4A2A" w:rsidP="00974FB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Основные правила и термины</w:t>
      </w:r>
    </w:p>
    <w:p w:rsidR="00974FB4" w:rsidRPr="00974FB4" w:rsidRDefault="00974FB4" w:rsidP="0051058D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2.1. В настоящих Правилах отдельные термины и понятия имеют следующее значение: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водный объект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поверхностные водные объекты — расположенные на территории 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 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Октябрьского  муниципального района Еврейской автономной области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водотоки (реки, каналы), водоемы (озера, пруды, природные выходы подземных вод (родники);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водные объекты общего пользования — поверхностные общедоступные водные объекты, находящиеся в государственной или муниципальной собственности;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использование водных объектов общего пользования для личных и бытовых нужд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личные и бытовые нужды — личные, семейные, домашние нужды, не связанные с осуществлением предпринимательской деятельности, в том числе: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974FB4" w:rsidRPr="005A4A2A" w:rsidRDefault="00974FB4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2.2. Береговая полоса водных объектов общего пользования.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Береговая полоса болот, природных выходов подземных вод (родников) водных объектов не определяется.</w:t>
      </w:r>
    </w:p>
    <w:p w:rsidR="00974FB4" w:rsidRPr="005A4A2A" w:rsidRDefault="00974FB4" w:rsidP="005A4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974FB4" w:rsidRDefault="005A4A2A" w:rsidP="00974F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Порядок использования водных объектов общего пользования для личных и бытовых нужд</w:t>
      </w:r>
    </w:p>
    <w:p w:rsidR="00974FB4" w:rsidRPr="00974FB4" w:rsidRDefault="00974FB4" w:rsidP="00974FB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3.2. Использование водных объектов общего пользования осуществляется в соответствии с законодательством Российской Федерации, 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Еврейской автономной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области, а также настоящими Правилами.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(вылов) водных биоресурсов, если иное не предусмотрено федеральными законами.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5A4A2A" w:rsidRPr="005A4A2A" w:rsidRDefault="005A4A2A" w:rsidP="0097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3.9. При использовании водных объектов для личных и бытовых нужд граждане: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AB18A6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обязаны соблюдать требования Правил охраны жизни людей на водных объектах </w:t>
      </w:r>
      <w:r w:rsid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Полевского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5A4A2A" w:rsidRPr="005A4A2A" w:rsidRDefault="00AB18A6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="005A4A2A"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   входящим в состав особо охраняемых природных территорий;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·   </w:t>
      </w:r>
      <w:r w:rsidR="00AB18A6">
        <w:rPr>
          <w:rFonts w:ascii="Times New Roman" w:eastAsia="Times New Roman" w:hAnsi="Times New Roman" w:cs="Times New Roman"/>
          <w:color w:val="212121"/>
          <w:sz w:val="28"/>
          <w:szCs w:val="28"/>
        </w:rPr>
        <w:t>р</w:t>
      </w: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асположенных на территории источников питьевого водоснабжения, в границах </w:t>
      </w:r>
      <w:proofErr w:type="spell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рыбохозяйственных</w:t>
      </w:r>
      <w:proofErr w:type="spell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, заповедных и рыбоохранных зон;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обязаны соблюдать меры безопасности при проведении культурных, спортивных и развлекательных мероприятий на водоемах.</w:t>
      </w:r>
    </w:p>
    <w:p w:rsidR="005A4A2A" w:rsidRPr="005A4A2A" w:rsidRDefault="0051058D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3.10. </w:t>
      </w:r>
      <w:r w:rsidR="005A4A2A"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При использовании водных объектов общего пользования запрещается: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организовывать свалки и складирование бытовых, строительных отходов на береговой полосе водоемов;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осуществлять в </w:t>
      </w:r>
      <w:proofErr w:type="spell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водоохранных</w:t>
      </w:r>
      <w:proofErr w:type="spell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купаться, если качество воды в водоеме </w:t>
      </w:r>
      <w:proofErr w:type="gram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proofErr w:type="gram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соответствует установленным нормативам;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размещать на водных объектах и на территории их </w:t>
      </w:r>
      <w:proofErr w:type="spell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водоохранных</w:t>
      </w:r>
      <w:proofErr w:type="spell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(или) рыбоохранных зон, прибрежных защитных полос средства и оборудование</w:t>
      </w:r>
      <w:proofErr w:type="gram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974FB4" w:rsidRPr="005A4A2A" w:rsidRDefault="00974FB4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974FB4" w:rsidRDefault="005A4A2A" w:rsidP="0051058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974FB4">
        <w:rPr>
          <w:rFonts w:ascii="Times New Roman" w:eastAsia="Times New Roman" w:hAnsi="Times New Roman" w:cs="Times New Roman"/>
          <w:color w:val="212121"/>
          <w:sz w:val="28"/>
          <w:szCs w:val="28"/>
        </w:rPr>
        <w:t>Обеспечение мер надлежащего использования водных объектов общего пользования</w:t>
      </w:r>
    </w:p>
    <w:p w:rsidR="00974FB4" w:rsidRPr="00974FB4" w:rsidRDefault="00974FB4" w:rsidP="0051058D">
      <w:pPr>
        <w:pStyle w:val="a4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для</w:t>
      </w:r>
      <w:proofErr w:type="gramEnd"/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         забора (изъятия) водных ресурсов для питьевого и хозяйственно-бытового водоснабжения;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         добычи (вылова) водных биологических ресурсов;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         охоты на диких животных;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         купания;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         водопоя (выпаса) скота и птицы;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         проведение работ по уходу за сельскохозяйственными животными;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-        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974FB4" w:rsidRPr="005A4A2A" w:rsidRDefault="00974FB4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5.2.Данная информация доводится до сведения граждан через средства массовой информации (печатные издания,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D7565B" w:rsidRPr="005A4A2A" w:rsidRDefault="00D7565B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A4A2A" w:rsidRPr="00D7565B" w:rsidRDefault="00D7565B" w:rsidP="005105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7565B">
        <w:rPr>
          <w:rFonts w:ascii="Times New Roman" w:eastAsia="Times New Roman" w:hAnsi="Times New Roman" w:cs="Times New Roman"/>
          <w:color w:val="21212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5A4A2A" w:rsidRPr="00D7565B">
        <w:rPr>
          <w:rFonts w:ascii="Times New Roman" w:eastAsia="Times New Roman" w:hAnsi="Times New Roman" w:cs="Times New Roman"/>
          <w:color w:val="212121"/>
          <w:sz w:val="28"/>
          <w:szCs w:val="28"/>
        </w:rPr>
        <w:t>Ответственность за нарушение настоящих Правил</w:t>
      </w:r>
    </w:p>
    <w:p w:rsidR="00D7565B" w:rsidRPr="00D7565B" w:rsidRDefault="00D7565B" w:rsidP="0051058D">
      <w:pPr>
        <w:ind w:firstLine="709"/>
        <w:rPr>
          <w:rFonts w:eastAsia="Times New Roman"/>
        </w:rPr>
      </w:pP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5A4A2A" w:rsidRPr="005A4A2A" w:rsidRDefault="005A4A2A" w:rsidP="005105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A4A2A">
        <w:rPr>
          <w:rFonts w:ascii="Times New Roman" w:eastAsia="Times New Roman" w:hAnsi="Times New Roman" w:cs="Times New Roman"/>
          <w:color w:val="212121"/>
          <w:sz w:val="28"/>
          <w:szCs w:val="28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644969" w:rsidRPr="005A4A2A" w:rsidRDefault="00644969" w:rsidP="0051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4969" w:rsidRPr="005A4A2A" w:rsidSect="0072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2DFA"/>
    <w:multiLevelType w:val="hybridMultilevel"/>
    <w:tmpl w:val="5DD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09CC"/>
    <w:multiLevelType w:val="hybridMultilevel"/>
    <w:tmpl w:val="45263F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A2A"/>
    <w:rsid w:val="0051058D"/>
    <w:rsid w:val="005A4A2A"/>
    <w:rsid w:val="00644969"/>
    <w:rsid w:val="00727F05"/>
    <w:rsid w:val="00974FB4"/>
    <w:rsid w:val="00AB18A6"/>
    <w:rsid w:val="00AC30A0"/>
    <w:rsid w:val="00AF1EE8"/>
    <w:rsid w:val="00D7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05"/>
  </w:style>
  <w:style w:type="paragraph" w:styleId="1">
    <w:name w:val="heading 1"/>
    <w:basedOn w:val="a"/>
    <w:next w:val="a"/>
    <w:link w:val="10"/>
    <w:qFormat/>
    <w:rsid w:val="005A4A2A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5A4A2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A4A2A"/>
    <w:rPr>
      <w:rFonts w:ascii="Times NR Cyr MT" w:eastAsia="Times New Roman" w:hAnsi="Times NR Cyr MT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5A4A2A"/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a4">
    <w:name w:val="List Paragraph"/>
    <w:basedOn w:val="a"/>
    <w:uiPriority w:val="34"/>
    <w:qFormat/>
    <w:rsid w:val="005A4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2020-08-18T00:24:00Z</cp:lastPrinted>
  <dcterms:created xsi:type="dcterms:W3CDTF">2020-07-21T23:53:00Z</dcterms:created>
  <dcterms:modified xsi:type="dcterms:W3CDTF">2020-08-18T00:29:00Z</dcterms:modified>
</cp:coreProperties>
</file>